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7BB70005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12992">
        <w:rPr>
          <w:b w:val="0"/>
          <w:sz w:val="24"/>
          <w:szCs w:val="24"/>
        </w:rPr>
        <w:t>17</w:t>
      </w:r>
      <w:r w:rsidR="002A1FD1" w:rsidRPr="002A1FD1">
        <w:rPr>
          <w:b w:val="0"/>
          <w:sz w:val="24"/>
          <w:szCs w:val="24"/>
        </w:rPr>
        <w:t>-0</w:t>
      </w:r>
      <w:r w:rsidR="00612992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/20</w:t>
      </w:r>
    </w:p>
    <w:p w14:paraId="034AB922" w14:textId="77777777" w:rsidR="00EB2DE9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4194BA30" w:rsidR="00CE4839" w:rsidRPr="002A1FD1" w:rsidRDefault="0061299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357EC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357EC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357ECB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1EBCBC4" w14:textId="159A3D16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proofErr w:type="gramStart"/>
      <w:r w:rsidR="00CE343D" w:rsidRPr="0090713C">
        <w:tab/>
      </w:r>
      <w:r w:rsidR="00612992">
        <w:t xml:space="preserve">  30</w:t>
      </w:r>
      <w:proofErr w:type="gramEnd"/>
      <w:r w:rsidR="00612992">
        <w:t xml:space="preserve"> сентября</w:t>
      </w:r>
      <w:r w:rsidR="00277215" w:rsidRPr="0090713C">
        <w:t xml:space="preserve"> 2020</w:t>
      </w:r>
      <w:r w:rsidR="00EA2802" w:rsidRPr="0090713C">
        <w:t xml:space="preserve"> г</w:t>
      </w:r>
      <w:r w:rsidR="007D5F86">
        <w:t>ода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247A055E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7D5F86">
        <w:t xml:space="preserve"> (далее – Комиссия)</w:t>
      </w:r>
      <w:r w:rsidRPr="0090713C">
        <w:t xml:space="preserve"> в составе:</w:t>
      </w:r>
    </w:p>
    <w:p w14:paraId="6695D6DC" w14:textId="77777777" w:rsidR="00A4201F" w:rsidRDefault="00A4201F" w:rsidP="00A4201F">
      <w:pPr>
        <w:numPr>
          <w:ilvl w:val="0"/>
          <w:numId w:val="19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1D60A20C" w14:textId="77777777" w:rsidR="00A4201F" w:rsidRPr="003363EB" w:rsidRDefault="00A4201F" w:rsidP="00A4201F">
      <w:pPr>
        <w:numPr>
          <w:ilvl w:val="0"/>
          <w:numId w:val="19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 Рыбакова С.А., Абрамовича М.А., Ильичёва П.А., Поспелова О.В., Мещерякова М.Н., </w:t>
      </w:r>
      <w:proofErr w:type="spellStart"/>
      <w:r w:rsidRPr="003363EB">
        <w:t>Тюмина</w:t>
      </w:r>
      <w:proofErr w:type="spellEnd"/>
      <w:r w:rsidRPr="003363EB">
        <w:t xml:space="preserve"> А.С., </w:t>
      </w:r>
      <w:proofErr w:type="spellStart"/>
      <w:r w:rsidRPr="003363EB">
        <w:t>Корнуковой</w:t>
      </w:r>
      <w:proofErr w:type="spellEnd"/>
      <w:r w:rsidRPr="003363EB">
        <w:t xml:space="preserve"> М.С.,</w:t>
      </w:r>
    </w:p>
    <w:p w14:paraId="2F6D3051" w14:textId="6EFA7973" w:rsidR="00A4201F" w:rsidRPr="00944A14" w:rsidRDefault="00A4201F" w:rsidP="00612992">
      <w:pPr>
        <w:numPr>
          <w:ilvl w:val="0"/>
          <w:numId w:val="19"/>
        </w:numPr>
        <w:tabs>
          <w:tab w:val="left" w:pos="3828"/>
        </w:tabs>
        <w:jc w:val="both"/>
        <w:rPr>
          <w:color w:val="000000"/>
        </w:rPr>
      </w:pPr>
      <w:r w:rsidRPr="00D97D99">
        <w:t>при секретаре, члене Комиссии, Никифорове А.В.,</w:t>
      </w:r>
    </w:p>
    <w:p w14:paraId="1A12149F" w14:textId="7C197E76" w:rsidR="00944A14" w:rsidRPr="00612992" w:rsidRDefault="00944A14" w:rsidP="00612992">
      <w:pPr>
        <w:numPr>
          <w:ilvl w:val="0"/>
          <w:numId w:val="19"/>
        </w:numPr>
        <w:tabs>
          <w:tab w:val="left" w:pos="3828"/>
        </w:tabs>
        <w:jc w:val="both"/>
        <w:rPr>
          <w:color w:val="000000"/>
        </w:rPr>
      </w:pPr>
      <w:r>
        <w:rPr>
          <w:color w:val="000000"/>
        </w:rPr>
        <w:t>с уч</w:t>
      </w:r>
      <w:r w:rsidR="00936AB7">
        <w:rPr>
          <w:color w:val="000000"/>
        </w:rPr>
        <w:t>астием адвоката Б</w:t>
      </w:r>
      <w:r w:rsidR="00357ECB">
        <w:rPr>
          <w:color w:val="000000"/>
        </w:rPr>
        <w:t>.</w:t>
      </w:r>
      <w:r w:rsidR="00936AB7">
        <w:rPr>
          <w:color w:val="000000"/>
        </w:rPr>
        <w:t>О.Е.,</w:t>
      </w:r>
    </w:p>
    <w:p w14:paraId="69CD9239" w14:textId="3338AC5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612992">
        <w:rPr>
          <w:sz w:val="24"/>
        </w:rPr>
        <w:t xml:space="preserve"> </w:t>
      </w:r>
      <w:r w:rsidR="003B2E50" w:rsidRPr="0090713C">
        <w:rPr>
          <w:sz w:val="24"/>
        </w:rPr>
        <w:t>видео</w:t>
      </w:r>
      <w:r w:rsidR="00EB2DE9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B2DE9">
        <w:rPr>
          <w:sz w:val="24"/>
        </w:rPr>
        <w:t>-</w:t>
      </w:r>
      <w:proofErr w:type="gramStart"/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 xml:space="preserve"> дисциплинарное</w:t>
      </w:r>
      <w:proofErr w:type="gramEnd"/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612992">
        <w:rPr>
          <w:sz w:val="24"/>
        </w:rPr>
        <w:t>27</w:t>
      </w:r>
      <w:r w:rsidR="002A1FD1">
        <w:rPr>
          <w:sz w:val="24"/>
        </w:rPr>
        <w:t>.0</w:t>
      </w:r>
      <w:r w:rsidR="00612992">
        <w:rPr>
          <w:sz w:val="24"/>
        </w:rPr>
        <w:t>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612992">
        <w:rPr>
          <w:sz w:val="24"/>
          <w:szCs w:val="24"/>
        </w:rPr>
        <w:t>П</w:t>
      </w:r>
      <w:r w:rsidR="00357ECB">
        <w:rPr>
          <w:sz w:val="24"/>
          <w:szCs w:val="24"/>
        </w:rPr>
        <w:t>.</w:t>
      </w:r>
      <w:r w:rsidR="00612992">
        <w:rPr>
          <w:sz w:val="24"/>
          <w:szCs w:val="24"/>
        </w:rPr>
        <w:t>М.Г.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612992">
        <w:rPr>
          <w:sz w:val="24"/>
        </w:rPr>
        <w:t>Б</w:t>
      </w:r>
      <w:r w:rsidR="00357ECB">
        <w:rPr>
          <w:sz w:val="24"/>
        </w:rPr>
        <w:t>.</w:t>
      </w:r>
      <w:r w:rsidR="00612992">
        <w:rPr>
          <w:sz w:val="24"/>
        </w:rPr>
        <w:t>О.Е.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5156399" w14:textId="0092A1B6" w:rsidR="00612992" w:rsidRDefault="00612992" w:rsidP="00CE343D">
      <w:pPr>
        <w:ind w:firstLine="708"/>
        <w:jc w:val="both"/>
      </w:pPr>
      <w:r>
        <w:t xml:space="preserve">17.07.2020 г. </w:t>
      </w:r>
      <w:r w:rsidR="006062B9">
        <w:t xml:space="preserve">в АПМО </w:t>
      </w:r>
      <w:r w:rsidR="00291806">
        <w:t xml:space="preserve">поступила жалоба доверителя </w:t>
      </w:r>
      <w:r>
        <w:t>П</w:t>
      </w:r>
      <w:r w:rsidR="00357ECB">
        <w:t>.</w:t>
      </w:r>
      <w:r>
        <w:t>М.Г.</w:t>
      </w:r>
      <w:r w:rsidR="00F267BB">
        <w:t xml:space="preserve"> в отношении </w:t>
      </w:r>
      <w:r w:rsidR="00F267BB" w:rsidRPr="00EC6ED3">
        <w:t>адвоката</w:t>
      </w:r>
      <w:r w:rsidR="000E347D">
        <w:t xml:space="preserve"> </w:t>
      </w:r>
      <w:r>
        <w:t>Б</w:t>
      </w:r>
      <w:r w:rsidR="00357ECB">
        <w:t>.</w:t>
      </w:r>
      <w:r>
        <w:t>О.Е.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 w:rsidR="006062B9">
        <w:t xml:space="preserve">, что </w:t>
      </w:r>
      <w:r>
        <w:t xml:space="preserve">15.04.2020 г. в отношении заявителя проводились следственные действия. У заявителя отобрали </w:t>
      </w:r>
      <w:proofErr w:type="gramStart"/>
      <w:r>
        <w:t>телефон</w:t>
      </w:r>
      <w:proofErr w:type="gramEnd"/>
      <w:r>
        <w:t xml:space="preserve"> и он не мог позвонить адвокату, защищающему его на основании соглашения. Следователь вынесла постановление о назначении заявителю защитника в порядке ст. 51 УПК РФ, который появился только 16.04.2020 г., подписал процессуальные документы, с заявителем не общался, не заявил возражений по поводу допроса в ночное время.</w:t>
      </w:r>
    </w:p>
    <w:p w14:paraId="014B20A9" w14:textId="17353EEF" w:rsidR="00791B08" w:rsidRDefault="00791B08" w:rsidP="00CE343D">
      <w:pPr>
        <w:ind w:firstLine="708"/>
        <w:jc w:val="both"/>
      </w:pPr>
      <w:r>
        <w:t>К жалобе заявителем не приложено каких-либо документов.</w:t>
      </w:r>
    </w:p>
    <w:p w14:paraId="70BC1E9A" w14:textId="436CC5A8" w:rsidR="00B96FDB" w:rsidRDefault="00B96FDB" w:rsidP="00CE343D">
      <w:pPr>
        <w:ind w:firstLine="708"/>
        <w:jc w:val="both"/>
      </w:pPr>
      <w:r>
        <w:t>Адвокатом представлены письменные объяснения, в которых он сообщает, что 15.04.2020 г. им было принято требование ЕЦСЮП АПМО на защиту заявителя</w:t>
      </w:r>
      <w:r w:rsidR="00F60526">
        <w:t xml:space="preserve">, созвонился со следователем и явился для осуществления защиты в период времени с 21.00 до 21.30 </w:t>
      </w:r>
      <w:proofErr w:type="spellStart"/>
      <w:r w:rsidR="00F60526">
        <w:t>ч.ч</w:t>
      </w:r>
      <w:proofErr w:type="spellEnd"/>
      <w:r w:rsidR="00F60526">
        <w:t xml:space="preserve">., никаких возражений на участие защитника по назначению у заявителя не было. Более того, он взял визитку с намерением впоследствии заключить соглашение с адвокатом. Заявитель отказался беседовать до начала следственного действия, свою позицию в признании вины он определил самостоятельно. Адвокат принимал участие в следственных действиях 15 и 16.04.2020 г. в т.ч. в ночное время, о чём неоднократно разъяснялось </w:t>
      </w:r>
      <w:proofErr w:type="gramStart"/>
      <w:r w:rsidR="00F60526">
        <w:t>заявителю</w:t>
      </w:r>
      <w:proofErr w:type="gramEnd"/>
      <w:r w:rsidR="00F60526">
        <w:t xml:space="preserve"> и он дал своё письменное согласие. Участие адвоката во всех следственных действиях подтверждается копией фототаблицы.</w:t>
      </w:r>
    </w:p>
    <w:p w14:paraId="18A92AC0" w14:textId="25A91A76" w:rsidR="00F60526" w:rsidRDefault="00F60526" w:rsidP="00CE343D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6368EBB8" w14:textId="3B65ADD7" w:rsidR="00F60526" w:rsidRDefault="00F60526" w:rsidP="00F60526">
      <w:pPr>
        <w:jc w:val="both"/>
      </w:pPr>
      <w:r>
        <w:t>- требования ЕЦСЮП АПМО № 00102</w:t>
      </w:r>
      <w:r w:rsidR="00357ECB">
        <w:t>Х</w:t>
      </w:r>
      <w:r>
        <w:t>;</w:t>
      </w:r>
    </w:p>
    <w:p w14:paraId="629B9233" w14:textId="1D9F7728" w:rsidR="00F60526" w:rsidRDefault="00F60526" w:rsidP="00F60526">
      <w:pPr>
        <w:jc w:val="both"/>
      </w:pPr>
      <w:r>
        <w:t>- ордера адвоката на защиту заявителя в порядке ст. 51 УПК РФ от 15.04.2020 г.;</w:t>
      </w:r>
    </w:p>
    <w:p w14:paraId="09AAEA03" w14:textId="0EB5113D" w:rsidR="00F60526" w:rsidRDefault="00F60526" w:rsidP="00F60526">
      <w:pPr>
        <w:jc w:val="both"/>
      </w:pPr>
      <w:r>
        <w:t xml:space="preserve">- </w:t>
      </w:r>
      <w:r w:rsidR="000E49F0">
        <w:t>протокола допроса в качестве подозреваемого от 15.04.2020 г.;</w:t>
      </w:r>
    </w:p>
    <w:p w14:paraId="5362FA25" w14:textId="3B9F4620" w:rsidR="000E49F0" w:rsidRDefault="000E49F0" w:rsidP="00F60526">
      <w:pPr>
        <w:jc w:val="both"/>
      </w:pPr>
      <w:r>
        <w:t>- протокола допроса в качестве обвиняемого от 16.04.2020 г.;</w:t>
      </w:r>
    </w:p>
    <w:p w14:paraId="68521110" w14:textId="259E37E1" w:rsidR="000E49F0" w:rsidRDefault="000E49F0" w:rsidP="00F60526">
      <w:pPr>
        <w:jc w:val="both"/>
      </w:pPr>
      <w:r>
        <w:t>- фототаблицы;</w:t>
      </w:r>
    </w:p>
    <w:p w14:paraId="41D2725A" w14:textId="3EE7897C" w:rsidR="000E49F0" w:rsidRDefault="000E49F0" w:rsidP="00F60526">
      <w:pPr>
        <w:jc w:val="both"/>
      </w:pPr>
      <w:r>
        <w:t>- разъяснения об особенностях следственных действий в ночное время.</w:t>
      </w:r>
    </w:p>
    <w:p w14:paraId="558BC276" w14:textId="5C413137" w:rsidR="00A8594B" w:rsidRDefault="00A8594B" w:rsidP="00A8594B">
      <w:pPr>
        <w:ind w:firstLine="709"/>
        <w:jc w:val="both"/>
      </w:pPr>
      <w:r>
        <w:t xml:space="preserve">Заявитель в заседание Комиссии не явился (ссылка на доступ к видео-конференц-связи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</w:t>
      </w:r>
      <w:r>
        <w:lastRenderedPageBreak/>
        <w:t>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C09F288" w14:textId="25FCA28D" w:rsidR="00A8594B" w:rsidRDefault="00A8594B" w:rsidP="00A8594B">
      <w:pPr>
        <w:ind w:firstLine="709"/>
        <w:jc w:val="both"/>
      </w:pPr>
      <w:r>
        <w:t>В заседании Комиссии адвокат поддержал доводы, изложенные в письменных объяснениях.</w:t>
      </w:r>
    </w:p>
    <w:p w14:paraId="67F4CA45" w14:textId="0800A745" w:rsidR="00A8594B" w:rsidRDefault="00A8594B" w:rsidP="00A8594B">
      <w:pPr>
        <w:ind w:firstLine="709"/>
        <w:jc w:val="both"/>
      </w:pPr>
      <w: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1C1DC3EE" w14:textId="3EBCB1BB" w:rsidR="00A8594B" w:rsidRDefault="00A8594B" w:rsidP="00A8594B">
      <w:pPr>
        <w:ind w:firstLine="709"/>
        <w:jc w:val="both"/>
      </w:pPr>
      <w:r>
        <w:t>15.04.2020 г. адвокатом принято поручение на защиту заявителя, в порядке ст. 51 УПК РФ при производстве следственных действий.</w:t>
      </w:r>
    </w:p>
    <w:p w14:paraId="2499F088" w14:textId="77777777" w:rsidR="00A8594B" w:rsidRDefault="00A8594B" w:rsidP="00A8594B">
      <w:pPr>
        <w:ind w:firstLine="709"/>
        <w:jc w:val="both"/>
      </w:pPr>
      <w:r>
        <w:t xml:space="preserve">В силу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AD5B96" w14:textId="77777777" w:rsidR="00A8594B" w:rsidRDefault="00A8594B" w:rsidP="00A8594B">
      <w:pPr>
        <w:ind w:firstLine="709"/>
        <w:jc w:val="both"/>
      </w:pPr>
      <w:r>
        <w:t xml:space="preserve">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7FB36F6" w14:textId="2D042674" w:rsidR="00A8594B" w:rsidRDefault="00A8594B" w:rsidP="00944A14">
      <w:pPr>
        <w:spacing w:line="266" w:lineRule="atLeast"/>
        <w:ind w:firstLine="708"/>
        <w:jc w:val="both"/>
        <w:textAlignment w:val="baseline"/>
        <w:rPr>
          <w:color w:val="000000"/>
        </w:rPr>
      </w:pPr>
      <w:r>
        <w:t xml:space="preserve">Согласно </w:t>
      </w:r>
      <w:proofErr w:type="spellStart"/>
      <w:r>
        <w:t>п.п</w:t>
      </w:r>
      <w:proofErr w:type="spellEnd"/>
      <w:r>
        <w:t xml:space="preserve">. «а» п. 4 Стандарта осуществления адвокатом защиты в уголовном судопроизводстве (принят </w:t>
      </w:r>
      <w:r>
        <w:rPr>
          <w:lang w:val="en-US"/>
        </w:rPr>
        <w:t>VIII</w:t>
      </w:r>
      <w:r w:rsidRPr="00A8594B">
        <w:t xml:space="preserve"> </w:t>
      </w:r>
      <w:r w:rsidR="00944A14">
        <w:t>Всероссийским съездом адвокатов 20.04.2017 г.)</w:t>
      </w:r>
      <w:r>
        <w:t xml:space="preserve">, </w:t>
      </w:r>
      <w:r w:rsidRPr="00944A14">
        <w:rPr>
          <w:color w:val="000000"/>
        </w:rPr>
        <w:t>в рамках первого свидания с подозреваемым, обвиняемым адвокату следует</w:t>
      </w:r>
      <w:bookmarkStart w:id="0" w:name="100013"/>
      <w:bookmarkEnd w:id="0"/>
      <w:r w:rsidRPr="00944A14">
        <w:rPr>
          <w:color w:val="000000"/>
        </w:rPr>
        <w:t xml:space="preserve">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</w:t>
      </w:r>
    </w:p>
    <w:p w14:paraId="1343FB4C" w14:textId="158541EE" w:rsidR="00944A14" w:rsidRDefault="00944A14" w:rsidP="00944A14">
      <w:pPr>
        <w:spacing w:line="266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Представленные Комиссии протоколы допроса заявителя от 15.04 и 16.04.2020 г. не содержат замечаний заявителя относительно действий адвоката и ходатайств о приглашении защитника по соглашению. Требование о выделении защитника в порядке ст. 51 УПК РФ не содержит сведений об адвокате по соглашению. Более того, заявитель вообще не представляет доказательств того, у него было заключено соглашение с адвокатом.</w:t>
      </w:r>
    </w:p>
    <w:p w14:paraId="234A11CF" w14:textId="77777777" w:rsidR="00944A14" w:rsidRDefault="00944A14" w:rsidP="00944A14">
      <w:pPr>
        <w:spacing w:line="266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Кроме того, поступившие от адвоката документы подтверждают, что заявитель не возражал против его допроса в ночное время, а имеющаяся в распоряжении Комиссии копия фототаблицы указывает, что следственные действия проводились с участием адвоката.</w:t>
      </w:r>
    </w:p>
    <w:p w14:paraId="19CAE364" w14:textId="77777777" w:rsidR="00944A14" w:rsidRDefault="00944A14" w:rsidP="00944A14">
      <w:pPr>
        <w:ind w:firstLine="709"/>
        <w:jc w:val="both"/>
      </w:pPr>
      <w:r>
        <w:rPr>
          <w:color w:val="000000"/>
        </w:rPr>
        <w:t xml:space="preserve"> </w:t>
      </w:r>
      <w:r>
        <w:t>При таких обстоятельствах, Комиссия не усматривает в действиях адвоката каких-либо нарушений норм законодательства об адвокатской деятельности и КПЭА.</w:t>
      </w:r>
    </w:p>
    <w:p w14:paraId="178224A2" w14:textId="02557A4D" w:rsidR="00944A14" w:rsidRDefault="00944A14" w:rsidP="00944A14">
      <w:pPr>
        <w:ind w:firstLine="709"/>
        <w:jc w:val="both"/>
      </w:pPr>
      <w:r>
        <w:t xml:space="preserve">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6C42241" w14:textId="77777777" w:rsidR="00944A14" w:rsidRDefault="00944A14" w:rsidP="00944A14">
      <w:pPr>
        <w:ind w:firstLine="709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5D631BC9" w14:textId="77777777" w:rsidR="00944A14" w:rsidRDefault="00944A14" w:rsidP="00944A14">
      <w:pPr>
        <w:jc w:val="both"/>
      </w:pPr>
      <w: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E2DD7BE" w14:textId="77777777" w:rsidR="00944A14" w:rsidRDefault="00944A14" w:rsidP="00944A14">
      <w:pPr>
        <w:jc w:val="both"/>
      </w:pPr>
    </w:p>
    <w:p w14:paraId="7FBA792C" w14:textId="77777777" w:rsidR="00944A14" w:rsidRDefault="00944A14" w:rsidP="00944A14">
      <w:pPr>
        <w:ind w:left="2832" w:firstLine="708"/>
        <w:jc w:val="both"/>
      </w:pPr>
      <w:r>
        <w:t>ЗАКЛЮЧЕНИЕ:</w:t>
      </w:r>
    </w:p>
    <w:p w14:paraId="2FC7956E" w14:textId="77777777" w:rsidR="00944A14" w:rsidRDefault="00944A14" w:rsidP="00944A14">
      <w:pPr>
        <w:jc w:val="both"/>
      </w:pPr>
    </w:p>
    <w:p w14:paraId="16BC6DF6" w14:textId="477FCD77" w:rsidR="00944A14" w:rsidRDefault="00944A14" w:rsidP="00433000">
      <w:pPr>
        <w:ind w:firstLine="708"/>
        <w:jc w:val="both"/>
      </w:pPr>
      <w:r>
        <w:t xml:space="preserve">- о необходимости прекращения дисциплинарного производства в отношении адвоката </w:t>
      </w:r>
      <w:r w:rsidRPr="005052E5">
        <w:t>Б</w:t>
      </w:r>
      <w:r w:rsidR="00357ECB">
        <w:t>.</w:t>
      </w:r>
      <w:r>
        <w:t>О</w:t>
      </w:r>
      <w:r w:rsidR="00357ECB">
        <w:t>.</w:t>
      </w:r>
      <w:r>
        <w:t>Е</w:t>
      </w:r>
      <w:r w:rsidR="00357ECB">
        <w:t>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П</w:t>
      </w:r>
      <w:r w:rsidR="00357ECB">
        <w:t>.</w:t>
      </w:r>
      <w:r>
        <w:t>М.Г.</w:t>
      </w:r>
    </w:p>
    <w:p w14:paraId="55D33767" w14:textId="77777777" w:rsidR="00944A14" w:rsidRDefault="00944A14" w:rsidP="00944A14">
      <w:pPr>
        <w:jc w:val="both"/>
      </w:pPr>
    </w:p>
    <w:p w14:paraId="23015DBC" w14:textId="77777777" w:rsidR="00944A14" w:rsidRDefault="00944A14" w:rsidP="00944A14">
      <w:pPr>
        <w:jc w:val="both"/>
      </w:pPr>
      <w:r>
        <w:t xml:space="preserve"> </w:t>
      </w:r>
    </w:p>
    <w:p w14:paraId="0675BDAE" w14:textId="77777777" w:rsidR="00944A14" w:rsidRDefault="00944A14" w:rsidP="00944A14">
      <w:pPr>
        <w:ind w:firstLine="709"/>
        <w:jc w:val="both"/>
      </w:pPr>
    </w:p>
    <w:p w14:paraId="6DFA8184" w14:textId="77777777" w:rsidR="00944A14" w:rsidRDefault="00944A14" w:rsidP="00944A14">
      <w:pPr>
        <w:pStyle w:val="a9"/>
        <w:jc w:val="both"/>
      </w:pPr>
      <w:r>
        <w:t>Председатель Квалификационной комиссии</w:t>
      </w:r>
    </w:p>
    <w:p w14:paraId="3E47A5D5" w14:textId="77777777" w:rsidR="00944A14" w:rsidRPr="00C51A67" w:rsidRDefault="00944A14" w:rsidP="00944A14">
      <w:pPr>
        <w:pStyle w:val="a9"/>
        <w:jc w:val="both"/>
      </w:pPr>
      <w:r>
        <w:t>Адвокатской палаты Московской области                                                  /Рубин Ю.Д./</w:t>
      </w:r>
    </w:p>
    <w:p w14:paraId="5DB1A00A" w14:textId="77777777" w:rsidR="00944A14" w:rsidRDefault="00944A14" w:rsidP="00944A14"/>
    <w:p w14:paraId="343F07D3" w14:textId="4DE9F432" w:rsidR="00944A14" w:rsidRPr="00944A14" w:rsidRDefault="00944A14" w:rsidP="00944A14">
      <w:pPr>
        <w:spacing w:line="266" w:lineRule="atLeast"/>
        <w:ind w:firstLine="708"/>
        <w:jc w:val="both"/>
        <w:textAlignment w:val="baseline"/>
        <w:rPr>
          <w:color w:val="000000"/>
        </w:rPr>
      </w:pPr>
    </w:p>
    <w:p w14:paraId="53923083" w14:textId="6DB0167C" w:rsidR="00A8594B" w:rsidRPr="00944A14" w:rsidRDefault="00A8594B" w:rsidP="00A8594B">
      <w:pPr>
        <w:jc w:val="both"/>
      </w:pPr>
      <w:r w:rsidRPr="00944A14">
        <w:t xml:space="preserve">           </w:t>
      </w:r>
    </w:p>
    <w:p w14:paraId="778BF352" w14:textId="4F02757E" w:rsidR="00612992" w:rsidRDefault="00612992" w:rsidP="00CE343D">
      <w:pPr>
        <w:ind w:firstLine="708"/>
        <w:jc w:val="both"/>
      </w:pP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5FDC" w14:textId="77777777" w:rsidR="003E6706" w:rsidRDefault="003E6706">
      <w:r>
        <w:separator/>
      </w:r>
    </w:p>
  </w:endnote>
  <w:endnote w:type="continuationSeparator" w:id="0">
    <w:p w14:paraId="32D5DE7B" w14:textId="77777777" w:rsidR="003E6706" w:rsidRDefault="003E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EE2C" w14:textId="77777777" w:rsidR="003E6706" w:rsidRDefault="003E6706">
      <w:r>
        <w:separator/>
      </w:r>
    </w:p>
  </w:footnote>
  <w:footnote w:type="continuationSeparator" w:id="0">
    <w:p w14:paraId="18F950ED" w14:textId="77777777" w:rsidR="003E6706" w:rsidRDefault="003E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6767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744F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49F0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716"/>
    <w:rsid w:val="0013385B"/>
    <w:rsid w:val="00141EF4"/>
    <w:rsid w:val="001442ED"/>
    <w:rsid w:val="00152714"/>
    <w:rsid w:val="00153347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377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594"/>
    <w:rsid w:val="00244CF5"/>
    <w:rsid w:val="00245B4B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005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0E3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ECB"/>
    <w:rsid w:val="00360C9B"/>
    <w:rsid w:val="00362965"/>
    <w:rsid w:val="00372DCA"/>
    <w:rsid w:val="00375189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E6706"/>
    <w:rsid w:val="003E6767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3000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C4C"/>
    <w:rsid w:val="004B4698"/>
    <w:rsid w:val="004B500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5D98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164C"/>
    <w:rsid w:val="00592D96"/>
    <w:rsid w:val="0059413D"/>
    <w:rsid w:val="00595C2A"/>
    <w:rsid w:val="00596ECF"/>
    <w:rsid w:val="005A00AE"/>
    <w:rsid w:val="005A1D11"/>
    <w:rsid w:val="005A6419"/>
    <w:rsid w:val="005B24E5"/>
    <w:rsid w:val="005B3482"/>
    <w:rsid w:val="005B6113"/>
    <w:rsid w:val="005B7097"/>
    <w:rsid w:val="005B7712"/>
    <w:rsid w:val="005B7A27"/>
    <w:rsid w:val="005C242C"/>
    <w:rsid w:val="005C6C56"/>
    <w:rsid w:val="005D2382"/>
    <w:rsid w:val="005D367D"/>
    <w:rsid w:val="005D53C4"/>
    <w:rsid w:val="005D6B78"/>
    <w:rsid w:val="005E1EF1"/>
    <w:rsid w:val="005E298B"/>
    <w:rsid w:val="005E3FA7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992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67E38"/>
    <w:rsid w:val="00670165"/>
    <w:rsid w:val="00672371"/>
    <w:rsid w:val="00673C02"/>
    <w:rsid w:val="006758F0"/>
    <w:rsid w:val="006818DB"/>
    <w:rsid w:val="006851B1"/>
    <w:rsid w:val="0068593D"/>
    <w:rsid w:val="006870B3"/>
    <w:rsid w:val="0069398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FEA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A5B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BEA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1B08"/>
    <w:rsid w:val="00795461"/>
    <w:rsid w:val="0079695D"/>
    <w:rsid w:val="0079780E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5F86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39A"/>
    <w:rsid w:val="008376DB"/>
    <w:rsid w:val="008404F0"/>
    <w:rsid w:val="00842323"/>
    <w:rsid w:val="008430C7"/>
    <w:rsid w:val="00851C3D"/>
    <w:rsid w:val="008572B6"/>
    <w:rsid w:val="008604B8"/>
    <w:rsid w:val="0086422C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5328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1060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36AB7"/>
    <w:rsid w:val="00937A8C"/>
    <w:rsid w:val="00941C3D"/>
    <w:rsid w:val="00943A56"/>
    <w:rsid w:val="00944A14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94A"/>
    <w:rsid w:val="009C0431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201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4B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28C4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018"/>
    <w:rsid w:val="00B51134"/>
    <w:rsid w:val="00B52502"/>
    <w:rsid w:val="00B53817"/>
    <w:rsid w:val="00B547FC"/>
    <w:rsid w:val="00B5620B"/>
    <w:rsid w:val="00B5758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6FDB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593"/>
    <w:rsid w:val="00C1162C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1B3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060"/>
    <w:rsid w:val="00D31B29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1AA"/>
    <w:rsid w:val="00DE3491"/>
    <w:rsid w:val="00DE5A18"/>
    <w:rsid w:val="00DF30BD"/>
    <w:rsid w:val="00DF4A4C"/>
    <w:rsid w:val="00E0049C"/>
    <w:rsid w:val="00E01774"/>
    <w:rsid w:val="00E05DD6"/>
    <w:rsid w:val="00E2031A"/>
    <w:rsid w:val="00E20A9B"/>
    <w:rsid w:val="00E215F1"/>
    <w:rsid w:val="00E22B60"/>
    <w:rsid w:val="00E2589A"/>
    <w:rsid w:val="00E31640"/>
    <w:rsid w:val="00E3165E"/>
    <w:rsid w:val="00E317D3"/>
    <w:rsid w:val="00E35B9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38E3"/>
    <w:rsid w:val="00E77103"/>
    <w:rsid w:val="00E804DB"/>
    <w:rsid w:val="00E80C63"/>
    <w:rsid w:val="00E83A03"/>
    <w:rsid w:val="00E83A07"/>
    <w:rsid w:val="00E87D5C"/>
    <w:rsid w:val="00E93114"/>
    <w:rsid w:val="00E954F4"/>
    <w:rsid w:val="00EA1636"/>
    <w:rsid w:val="00EA166E"/>
    <w:rsid w:val="00EA2802"/>
    <w:rsid w:val="00EA2F71"/>
    <w:rsid w:val="00EA3D6B"/>
    <w:rsid w:val="00EB2DE9"/>
    <w:rsid w:val="00EB43B8"/>
    <w:rsid w:val="00EB501A"/>
    <w:rsid w:val="00EC1366"/>
    <w:rsid w:val="00EC15E5"/>
    <w:rsid w:val="00EC4242"/>
    <w:rsid w:val="00EC5B2C"/>
    <w:rsid w:val="00EC6ED3"/>
    <w:rsid w:val="00ED0346"/>
    <w:rsid w:val="00ED3BA6"/>
    <w:rsid w:val="00ED4CC5"/>
    <w:rsid w:val="00ED6893"/>
    <w:rsid w:val="00ED7C6F"/>
    <w:rsid w:val="00EE090C"/>
    <w:rsid w:val="00EE09CD"/>
    <w:rsid w:val="00EE1384"/>
    <w:rsid w:val="00EE21FE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411"/>
    <w:rsid w:val="00F35627"/>
    <w:rsid w:val="00F40555"/>
    <w:rsid w:val="00F443F2"/>
    <w:rsid w:val="00F47203"/>
    <w:rsid w:val="00F60526"/>
    <w:rsid w:val="00F6059B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B9F63573-FD5E-4BB9-B875-D7C5E6E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8989-C791-9A46-A548-D0F84D87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26</cp:revision>
  <cp:lastPrinted>2018-12-10T07:23:00Z</cp:lastPrinted>
  <dcterms:created xsi:type="dcterms:W3CDTF">2020-05-07T06:50:00Z</dcterms:created>
  <dcterms:modified xsi:type="dcterms:W3CDTF">2022-03-28T14:40:00Z</dcterms:modified>
</cp:coreProperties>
</file>